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555B1D" w:rsidRDefault="00C32F9B" w:rsidP="00555B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3756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742916" w:rsidRDefault="003C6801">
            <w:pPr>
              <w:rPr>
                <w:sz w:val="24"/>
                <w:szCs w:val="24"/>
              </w:rPr>
            </w:pPr>
            <w:r w:rsidRPr="00693AB1">
              <w:rPr>
                <w:b/>
                <w:sz w:val="22"/>
                <w:szCs w:val="22"/>
              </w:rPr>
              <w:t>MECHANIKA OGÓLNA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3C68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37565">
              <w:rPr>
                <w:sz w:val="24"/>
                <w:szCs w:val="24"/>
              </w:rPr>
              <w:t xml:space="preserve"> </w:t>
            </w:r>
            <w:r w:rsidR="003C6801">
              <w:rPr>
                <w:sz w:val="24"/>
                <w:szCs w:val="24"/>
              </w:rPr>
              <w:t>B.6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3C6801">
            <w:pPr>
              <w:rPr>
                <w:sz w:val="24"/>
                <w:szCs w:val="24"/>
              </w:rPr>
            </w:pPr>
            <w:r w:rsidRPr="00693AB1">
              <w:rPr>
                <w:b/>
                <w:sz w:val="22"/>
                <w:szCs w:val="22"/>
              </w:rPr>
              <w:t>MECHANIKA OGÓLNA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3C68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37565">
              <w:rPr>
                <w:sz w:val="24"/>
                <w:szCs w:val="24"/>
              </w:rPr>
              <w:t xml:space="preserve"> </w:t>
            </w:r>
            <w:r w:rsidR="003C6801">
              <w:rPr>
                <w:sz w:val="24"/>
                <w:szCs w:val="24"/>
              </w:rPr>
              <w:t>B.6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B37565">
            <w:pPr>
              <w:rPr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E11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E11DE8" w:rsidRPr="00E11DE8" w:rsidRDefault="00E11DE8">
            <w:pPr>
              <w:rPr>
                <w:b/>
                <w:sz w:val="24"/>
                <w:szCs w:val="24"/>
              </w:rPr>
            </w:pPr>
            <w:r w:rsidRPr="00E11DE8">
              <w:rPr>
                <w:b/>
                <w:sz w:val="24"/>
                <w:szCs w:val="24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E11DE8" w:rsidP="00826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B37565">
              <w:rPr>
                <w:b/>
                <w:sz w:val="24"/>
                <w:szCs w:val="24"/>
              </w:rPr>
              <w:t>/</w:t>
            </w:r>
            <w:r w:rsidR="0082695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B37565">
            <w:pPr>
              <w:rPr>
                <w:b/>
                <w:sz w:val="24"/>
                <w:szCs w:val="24"/>
              </w:rPr>
            </w:pPr>
            <w:r w:rsidRPr="006B6693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3C68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3C68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 w:rsidTr="003C68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66644" w:rsidRDefault="00B37565">
            <w:pPr>
              <w:rPr>
                <w:color w:val="FF0000"/>
                <w:sz w:val="24"/>
                <w:szCs w:val="24"/>
              </w:rPr>
            </w:pPr>
            <w:r w:rsidRPr="006B6693">
              <w:rPr>
                <w:b/>
                <w:bCs/>
                <w:sz w:val="22"/>
                <w:szCs w:val="22"/>
              </w:rPr>
              <w:t xml:space="preserve">prof. dr hab. inż. Jarosław </w:t>
            </w:r>
            <w:proofErr w:type="spellStart"/>
            <w:r w:rsidRPr="006B6693">
              <w:rPr>
                <w:b/>
                <w:bCs/>
                <w:sz w:val="22"/>
                <w:szCs w:val="22"/>
              </w:rPr>
              <w:t>Przewłócki</w:t>
            </w:r>
            <w:proofErr w:type="spellEnd"/>
          </w:p>
        </w:tc>
      </w:tr>
      <w:tr w:rsidR="00C32F9B" w:rsidRPr="00566644" w:rsidTr="003C6801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Default="00B37565">
            <w:pPr>
              <w:rPr>
                <w:b/>
                <w:bCs/>
                <w:sz w:val="22"/>
                <w:szCs w:val="22"/>
              </w:rPr>
            </w:pPr>
            <w:r w:rsidRPr="006B6693">
              <w:rPr>
                <w:b/>
                <w:bCs/>
                <w:sz w:val="22"/>
                <w:szCs w:val="22"/>
              </w:rPr>
              <w:t xml:space="preserve">prof. dr hab. inż. Jarosław </w:t>
            </w:r>
            <w:proofErr w:type="spellStart"/>
            <w:r w:rsidRPr="006B6693">
              <w:rPr>
                <w:b/>
                <w:bCs/>
                <w:sz w:val="22"/>
                <w:szCs w:val="22"/>
              </w:rPr>
              <w:t>Przewłócki</w:t>
            </w:r>
            <w:proofErr w:type="spellEnd"/>
          </w:p>
          <w:p w:rsidR="00826951" w:rsidRPr="003C6801" w:rsidRDefault="0082695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mgr inż. Włodzimierz Pabis</w:t>
            </w:r>
          </w:p>
        </w:tc>
      </w:tr>
      <w:tr w:rsidR="00C32F9B" w:rsidRPr="00742916" w:rsidTr="003C6801">
        <w:tc>
          <w:tcPr>
            <w:tcW w:w="2988" w:type="dxa"/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32F9B" w:rsidRPr="00742916" w:rsidRDefault="003C6801" w:rsidP="00E477A0">
            <w:pPr>
              <w:jc w:val="both"/>
              <w:rPr>
                <w:sz w:val="24"/>
                <w:szCs w:val="24"/>
              </w:rPr>
            </w:pPr>
            <w:r w:rsidRPr="00693AB1">
              <w:rPr>
                <w:sz w:val="22"/>
                <w:szCs w:val="22"/>
              </w:rPr>
              <w:t xml:space="preserve">Zapoznanie </w:t>
            </w:r>
            <w:r w:rsidRPr="00E477A0">
              <w:rPr>
                <w:sz w:val="22"/>
                <w:szCs w:val="22"/>
              </w:rPr>
              <w:t>Studentów z pracą układów prętowych i przygotowywania</w:t>
            </w:r>
            <w:r w:rsidRPr="00693AB1">
              <w:rPr>
                <w:sz w:val="22"/>
                <w:szCs w:val="22"/>
              </w:rPr>
              <w:t xml:space="preserve"> ich schematów statycznych; identyfikowania konstrukcji statycznie wyznaczalnych i niewyznaczalnych. Przedstawienie zasad i metod rozwiązywania statycznie wyznaczalnych układów prętowych oraz sporządzania dla nich linii wpływu i obwiedni. Przekazanie informacji dotyczących wykorzystywania w projektowaniu linii wpływu wielkości statycznych.</w:t>
            </w:r>
          </w:p>
        </w:tc>
      </w:tr>
      <w:tr w:rsidR="003C6801" w:rsidRPr="00742916" w:rsidTr="003C68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C6801" w:rsidRPr="00742916" w:rsidRDefault="003C6801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C6801" w:rsidRPr="00693AB1" w:rsidRDefault="003C6801" w:rsidP="00BB00F5">
            <w:pPr>
              <w:jc w:val="both"/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Zna podstawowe zagadnienia z:</w:t>
            </w:r>
            <w:r>
              <w:rPr>
                <w:sz w:val="22"/>
                <w:szCs w:val="22"/>
              </w:rPr>
              <w:t xml:space="preserve"> </w:t>
            </w:r>
            <w:r w:rsidR="00BB00F5">
              <w:rPr>
                <w:sz w:val="22"/>
                <w:szCs w:val="22"/>
              </w:rPr>
              <w:t>p</w:t>
            </w:r>
            <w:r w:rsidRPr="00693AB1">
              <w:rPr>
                <w:sz w:val="22"/>
                <w:szCs w:val="22"/>
              </w:rPr>
              <w:t>odstawowe elementy algebry i analizy wektorowej, zależności różniczkowych i rachunku całkowego. Główne zasady statyki. Układ sił zbieżnych, dowolnych i równoległych, środki ciężkości, płaski układ sił. Podstawowe twierdzenia o redukcji płaskich i przestrzennych układów sił. Równowaga płaskich i przestrzennych układów sił.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E11D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3C6801" w:rsidP="00B37565">
            <w:pPr>
              <w:tabs>
                <w:tab w:val="left" w:pos="252"/>
              </w:tabs>
              <w:rPr>
                <w:sz w:val="24"/>
                <w:szCs w:val="24"/>
              </w:rPr>
            </w:pPr>
            <w:r w:rsidRPr="00693AB1">
              <w:rPr>
                <w:sz w:val="22"/>
                <w:szCs w:val="22"/>
              </w:rPr>
              <w:t>Ma podstawową wiedzę z zakresu statyki układów prętowych.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E11DE8" w:rsidRDefault="00B37565" w:rsidP="00F279DA">
            <w:pPr>
              <w:jc w:val="center"/>
              <w:rPr>
                <w:sz w:val="22"/>
                <w:szCs w:val="22"/>
              </w:rPr>
            </w:pPr>
            <w:r w:rsidRPr="00E11DE8">
              <w:rPr>
                <w:sz w:val="22"/>
                <w:szCs w:val="22"/>
              </w:rPr>
              <w:t>K</w:t>
            </w:r>
            <w:r w:rsidR="000259AE">
              <w:rPr>
                <w:sz w:val="22"/>
                <w:szCs w:val="22"/>
              </w:rPr>
              <w:t>1B</w:t>
            </w:r>
            <w:r w:rsidRPr="00E11DE8">
              <w:rPr>
                <w:sz w:val="22"/>
                <w:szCs w:val="22"/>
              </w:rPr>
              <w:t>_W04</w:t>
            </w:r>
          </w:p>
        </w:tc>
      </w:tr>
      <w:tr w:rsidR="00DD31B5" w:rsidRPr="00742916" w:rsidTr="00E11D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B37565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3C6801" w:rsidP="00B37565">
            <w:pPr>
              <w:rPr>
                <w:sz w:val="24"/>
                <w:szCs w:val="24"/>
              </w:rPr>
            </w:pPr>
            <w:r w:rsidRPr="00693AB1">
              <w:rPr>
                <w:sz w:val="22"/>
                <w:szCs w:val="22"/>
              </w:rPr>
              <w:t>Zna podstawowe typy obciążenia konstrukcji inżynierskich.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E11DE8" w:rsidRDefault="00B37565" w:rsidP="00F279DA">
            <w:pPr>
              <w:jc w:val="center"/>
              <w:rPr>
                <w:sz w:val="22"/>
                <w:szCs w:val="22"/>
              </w:rPr>
            </w:pPr>
            <w:r w:rsidRPr="00E11DE8">
              <w:rPr>
                <w:sz w:val="22"/>
                <w:szCs w:val="22"/>
              </w:rPr>
              <w:t>K</w:t>
            </w:r>
            <w:r w:rsidR="000259AE">
              <w:rPr>
                <w:sz w:val="22"/>
                <w:szCs w:val="22"/>
              </w:rPr>
              <w:t>1B</w:t>
            </w:r>
            <w:r w:rsidRPr="00E11DE8">
              <w:rPr>
                <w:sz w:val="22"/>
                <w:szCs w:val="22"/>
              </w:rPr>
              <w:t>_W04</w:t>
            </w:r>
          </w:p>
        </w:tc>
      </w:tr>
      <w:tr w:rsidR="00DD31B5" w:rsidRPr="00742916" w:rsidTr="00E11D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0D12C8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3C6801" w:rsidP="002D74D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Potrafi</w:t>
            </w:r>
            <w:r w:rsidRPr="00693AB1">
              <w:rPr>
                <w:sz w:val="22"/>
                <w:szCs w:val="22"/>
              </w:rPr>
              <w:t xml:space="preserve"> tworzyć schematy statyczne układów prętowych.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0146" w:rsidRPr="00E11DE8" w:rsidRDefault="000259AE" w:rsidP="004C014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4C0146" w:rsidRPr="00E11DE8">
              <w:rPr>
                <w:bCs/>
                <w:color w:val="000000"/>
                <w:sz w:val="22"/>
                <w:szCs w:val="22"/>
              </w:rPr>
              <w:t>_U01</w:t>
            </w:r>
          </w:p>
          <w:p w:rsidR="00DD31B5" w:rsidRPr="00E11DE8" w:rsidRDefault="000259AE" w:rsidP="004C014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2D74D0" w:rsidRPr="00E11DE8">
              <w:rPr>
                <w:bCs/>
                <w:color w:val="000000"/>
                <w:sz w:val="22"/>
                <w:szCs w:val="22"/>
              </w:rPr>
              <w:t>_U0</w:t>
            </w:r>
            <w:r w:rsidR="004C0146" w:rsidRPr="00E11DE8">
              <w:rPr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DD31B5" w:rsidRPr="00742916" w:rsidTr="00E11D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0D12C8" w:rsidP="00B37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42916" w:rsidRDefault="003C6801" w:rsidP="002D74D0">
            <w:pPr>
              <w:rPr>
                <w:sz w:val="24"/>
                <w:szCs w:val="24"/>
              </w:rPr>
            </w:pPr>
            <w:r w:rsidRPr="00693AB1">
              <w:rPr>
                <w:sz w:val="22"/>
                <w:szCs w:val="22"/>
              </w:rPr>
              <w:t xml:space="preserve">Potrafi wyznaczać reakcje </w:t>
            </w:r>
            <w:r>
              <w:rPr>
                <w:sz w:val="22"/>
                <w:szCs w:val="22"/>
              </w:rPr>
              <w:t xml:space="preserve">oraz </w:t>
            </w:r>
            <w:r w:rsidRPr="00693AB1">
              <w:rPr>
                <w:sz w:val="22"/>
                <w:szCs w:val="22"/>
              </w:rPr>
              <w:t>sporządzać wykresy sił wewnętrznych w konstrukcjach prętowych poddanym oddziaływaniom zewnętrznym.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E11DE8" w:rsidRDefault="000259AE" w:rsidP="004C014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2D74D0" w:rsidRPr="00E11DE8">
              <w:rPr>
                <w:bCs/>
                <w:color w:val="000000"/>
                <w:sz w:val="22"/>
                <w:szCs w:val="22"/>
              </w:rPr>
              <w:t>_U0</w:t>
            </w:r>
            <w:r w:rsidR="004C0146" w:rsidRPr="00E11DE8">
              <w:rPr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0D12C8" w:rsidRPr="00742916" w:rsidTr="00E11D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C8" w:rsidRDefault="000D12C8" w:rsidP="003C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C6801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C8" w:rsidRPr="00C2112A" w:rsidRDefault="003C6801" w:rsidP="002D74D0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Umie sporządzać linie wpływu belek prostych, ciągłych-przegubowych i kratownic.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12C8" w:rsidRPr="00E11DE8" w:rsidRDefault="000259AE" w:rsidP="004C014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0D12C8" w:rsidRPr="00E11DE8">
              <w:rPr>
                <w:bCs/>
                <w:color w:val="000000"/>
                <w:sz w:val="22"/>
                <w:szCs w:val="22"/>
              </w:rPr>
              <w:t>_U</w:t>
            </w:r>
            <w:r w:rsidR="004C0146" w:rsidRPr="00E11DE8">
              <w:rPr>
                <w:bCs/>
                <w:color w:val="000000"/>
                <w:sz w:val="22"/>
                <w:szCs w:val="22"/>
              </w:rPr>
              <w:t>05</w:t>
            </w:r>
          </w:p>
        </w:tc>
      </w:tr>
      <w:tr w:rsidR="003C6801" w:rsidRPr="00742916" w:rsidTr="00E11D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6801" w:rsidRDefault="003C6801" w:rsidP="003C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6801" w:rsidRPr="00693AB1" w:rsidRDefault="003C6801" w:rsidP="003C6801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 xml:space="preserve">Potrafi wyznaczać ekstremalne </w:t>
            </w:r>
            <w:r>
              <w:rPr>
                <w:sz w:val="22"/>
                <w:szCs w:val="22"/>
              </w:rPr>
              <w:t xml:space="preserve">wartości </w:t>
            </w:r>
            <w:r w:rsidRPr="00693AB1">
              <w:rPr>
                <w:sz w:val="22"/>
                <w:szCs w:val="22"/>
              </w:rPr>
              <w:t>reakcj</w:t>
            </w:r>
            <w:r>
              <w:rPr>
                <w:sz w:val="22"/>
                <w:szCs w:val="22"/>
              </w:rPr>
              <w:t>i i sił</w:t>
            </w:r>
            <w:r w:rsidRPr="00693AB1">
              <w:rPr>
                <w:sz w:val="22"/>
                <w:szCs w:val="22"/>
              </w:rPr>
              <w:t xml:space="preserve"> wewnętrzn</w:t>
            </w:r>
            <w:r>
              <w:rPr>
                <w:sz w:val="22"/>
                <w:szCs w:val="22"/>
              </w:rPr>
              <w:t>ych</w:t>
            </w:r>
            <w:r w:rsidRPr="00693AB1">
              <w:rPr>
                <w:sz w:val="22"/>
                <w:szCs w:val="22"/>
              </w:rPr>
              <w:t xml:space="preserve"> w układach prętowych poddanych obciążeniu zmiennemu.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6801" w:rsidRPr="00E11DE8" w:rsidRDefault="000259AE" w:rsidP="000D12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E11DE8" w:rsidRPr="00E11DE8">
              <w:rPr>
                <w:bCs/>
                <w:color w:val="000000"/>
                <w:sz w:val="22"/>
                <w:szCs w:val="22"/>
              </w:rPr>
              <w:t>_U05</w:t>
            </w:r>
          </w:p>
        </w:tc>
      </w:tr>
      <w:tr w:rsidR="003C6801" w:rsidRPr="00742916" w:rsidTr="00E11D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6801" w:rsidRDefault="003C6801" w:rsidP="003C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6801" w:rsidRPr="00693AB1" w:rsidRDefault="003C6801" w:rsidP="002D74D0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Potrafi przeprowadzać kompleksową analizę statyczną układów prętowych.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6801" w:rsidRPr="00E11DE8" w:rsidRDefault="000259AE" w:rsidP="000D12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4C0146" w:rsidRPr="00E11DE8">
              <w:rPr>
                <w:bCs/>
                <w:color w:val="000000"/>
                <w:sz w:val="22"/>
                <w:szCs w:val="22"/>
              </w:rPr>
              <w:t>_U05</w:t>
            </w:r>
          </w:p>
        </w:tc>
      </w:tr>
    </w:tbl>
    <w:p w:rsidR="000D12C8" w:rsidRPr="00742916" w:rsidRDefault="000D12C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E11DE8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E11DE8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E11DE8">
        <w:tc>
          <w:tcPr>
            <w:tcW w:w="10008" w:type="dxa"/>
          </w:tcPr>
          <w:p w:rsidR="004C0146" w:rsidRPr="00693AB1" w:rsidRDefault="004C0146" w:rsidP="004C0146">
            <w:pPr>
              <w:jc w:val="both"/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Wst</w:t>
            </w:r>
            <w:r w:rsidRPr="00693AB1">
              <w:rPr>
                <w:rFonts w:eastAsia="TimesNewRoman"/>
                <w:sz w:val="22"/>
                <w:szCs w:val="22"/>
              </w:rPr>
              <w:t>ę</w:t>
            </w:r>
            <w:r w:rsidRPr="00693AB1">
              <w:rPr>
                <w:sz w:val="22"/>
                <w:szCs w:val="22"/>
              </w:rPr>
              <w:t xml:space="preserve">p – przedmiot mechaniki, cel i zakres, struktura logiczna, znaczenie oraz miejsce w naukach technicznych i w analizie konstrukcji. </w:t>
            </w:r>
          </w:p>
          <w:p w:rsidR="00C32F9B" w:rsidRPr="00742916" w:rsidRDefault="004C0146" w:rsidP="004C0146">
            <w:pPr>
              <w:rPr>
                <w:sz w:val="24"/>
                <w:szCs w:val="24"/>
              </w:rPr>
            </w:pPr>
            <w:r w:rsidRPr="00693AB1">
              <w:rPr>
                <w:iCs/>
                <w:sz w:val="22"/>
                <w:szCs w:val="22"/>
              </w:rPr>
              <w:t xml:space="preserve">Klasyfikacja konstrukcji budowlanych i ich schematy statyczne. Podstawowe wiadomości o statycznie wyznaczalnych i niewyznaczalnych układach prętowych oraz ich budowie kinematycznej. </w:t>
            </w:r>
            <w:r w:rsidRPr="00693AB1">
              <w:rPr>
                <w:sz w:val="22"/>
                <w:szCs w:val="22"/>
              </w:rPr>
              <w:t xml:space="preserve">Wybrane modele więzów i idealnych podparć. </w:t>
            </w:r>
            <w:r w:rsidRPr="00693AB1">
              <w:rPr>
                <w:iCs/>
                <w:sz w:val="22"/>
                <w:szCs w:val="22"/>
              </w:rPr>
              <w:t xml:space="preserve">Oddziaływania na konstrukcje. </w:t>
            </w:r>
            <w:r w:rsidRPr="00693AB1">
              <w:rPr>
                <w:sz w:val="22"/>
                <w:szCs w:val="22"/>
              </w:rPr>
              <w:t>Pojęcia: siły oraz momentu siły względem punktu i osi, warunki równowagi układu sił. Siły wewnętrzne, ich funkcje w konstrukcjach pr</w:t>
            </w:r>
            <w:r w:rsidRPr="00693AB1">
              <w:rPr>
                <w:rFonts w:eastAsia="TimesNewRoman"/>
                <w:sz w:val="22"/>
                <w:szCs w:val="22"/>
              </w:rPr>
              <w:t>ę</w:t>
            </w:r>
            <w:r w:rsidRPr="00693AB1">
              <w:rPr>
                <w:sz w:val="22"/>
                <w:szCs w:val="22"/>
              </w:rPr>
              <w:t>towych statycznie wyznaczalnych, konwencja znakowania</w:t>
            </w:r>
            <w:r w:rsidRPr="00693AB1">
              <w:rPr>
                <w:iCs/>
                <w:sz w:val="22"/>
                <w:szCs w:val="22"/>
              </w:rPr>
              <w:t xml:space="preserve">. </w:t>
            </w:r>
            <w:r w:rsidRPr="00693AB1">
              <w:rPr>
                <w:sz w:val="22"/>
                <w:szCs w:val="22"/>
              </w:rPr>
              <w:t xml:space="preserve">Wykresy momentów zginających, sił poprzecznych i podłużnych. </w:t>
            </w:r>
            <w:r w:rsidRPr="00693AB1">
              <w:rPr>
                <w:iCs/>
                <w:sz w:val="22"/>
                <w:szCs w:val="22"/>
              </w:rPr>
              <w:t xml:space="preserve">Obliczanie reakcji podporowych i sił wewnętrznych w belkach prostych, w statycznie wyznaczalnych układach ramowych i łukowych. Linia ciśnień. </w:t>
            </w:r>
            <w:r w:rsidRPr="00693AB1">
              <w:rPr>
                <w:sz w:val="22"/>
                <w:szCs w:val="22"/>
              </w:rPr>
              <w:t>Obliczanie sił w prętach kratownic – metody analityczne rozwiązania</w:t>
            </w:r>
            <w:r w:rsidRPr="00693AB1">
              <w:rPr>
                <w:iCs/>
                <w:sz w:val="22"/>
                <w:szCs w:val="22"/>
              </w:rPr>
              <w:t>. Układy złożone: złożone układy ramowe i kratowe, belki ciągłe przegubowe (obciążenia pośrednie), układy ramowo-kratowe, ruszty i belki załamane w planie. Obciążenia zmienne – linie wpływu układów statycznie wyznaczalnych, ekstremalne obciążenie linii wpływu, obwiednie momentów zginających. Kombinacja obciążeń.</w:t>
            </w:r>
          </w:p>
        </w:tc>
      </w:tr>
      <w:tr w:rsidR="00C32F9B" w:rsidRPr="00742916" w:rsidTr="00E11DE8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E11DE8">
        <w:tc>
          <w:tcPr>
            <w:tcW w:w="10008" w:type="dxa"/>
          </w:tcPr>
          <w:p w:rsidR="00C32F9B" w:rsidRPr="00E11DE8" w:rsidRDefault="004C0146">
            <w:pPr>
              <w:rPr>
                <w:sz w:val="22"/>
                <w:szCs w:val="22"/>
              </w:rPr>
            </w:pPr>
            <w:r w:rsidRPr="00E11DE8">
              <w:rPr>
                <w:sz w:val="22"/>
                <w:szCs w:val="22"/>
              </w:rPr>
              <w:t xml:space="preserve">Przykłady obliczeniowe ilustrujące zagadnienia przedstawione na wykładach. Wyznaczanie reakcji podporowych oraz sił wewnętrznych w układach prętowych statycznie wyznaczalnych. Sporządzanie linii wpływu dla </w:t>
            </w:r>
            <w:r w:rsidRPr="00E11DE8">
              <w:rPr>
                <w:iCs/>
                <w:sz w:val="22"/>
                <w:szCs w:val="22"/>
              </w:rPr>
              <w:t>belek prostych i ciągłych-przegubowych oraz kratownic</w:t>
            </w:r>
            <w:r w:rsidRPr="00E11DE8">
              <w:rPr>
                <w:sz w:val="22"/>
                <w:szCs w:val="22"/>
              </w:rPr>
              <w:t xml:space="preserve">; obliczanie wartości ekstremalnych </w:t>
            </w:r>
            <w:r w:rsidRPr="00E11DE8">
              <w:rPr>
                <w:iCs/>
                <w:sz w:val="22"/>
                <w:szCs w:val="22"/>
              </w:rPr>
              <w:t>sił wewnętrznych i reakcji podpór od obciążenia ruchomego lub zmiennego;</w:t>
            </w:r>
            <w:r w:rsidRPr="00E11DE8">
              <w:rPr>
                <w:sz w:val="22"/>
                <w:szCs w:val="22"/>
              </w:rPr>
              <w:t xml:space="preserve"> sporządzanie obwiedni momentów zginających.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C0146" w:rsidRPr="00693AB1" w:rsidRDefault="004C0146" w:rsidP="004C0146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Misiak J.: Mechanika techniczna. Statyka i wytrzymałość materiałów. WNT, Warszawa, 1977.</w:t>
            </w:r>
          </w:p>
          <w:p w:rsidR="004C0146" w:rsidRPr="00693AB1" w:rsidRDefault="004C0146" w:rsidP="004C0146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Niezgodziński T.: Mechanika ogólna. PWN ,Warszawa, 2002.</w:t>
            </w:r>
          </w:p>
          <w:p w:rsidR="004C0146" w:rsidRPr="00693AB1" w:rsidRDefault="004C0146" w:rsidP="004C0146">
            <w:pPr>
              <w:rPr>
                <w:sz w:val="22"/>
                <w:szCs w:val="22"/>
              </w:rPr>
            </w:pPr>
            <w:proofErr w:type="spellStart"/>
            <w:r w:rsidRPr="00693AB1">
              <w:rPr>
                <w:sz w:val="22"/>
                <w:szCs w:val="22"/>
              </w:rPr>
              <w:t>Przewłócki</w:t>
            </w:r>
            <w:proofErr w:type="spellEnd"/>
            <w:r w:rsidRPr="00693AB1">
              <w:rPr>
                <w:sz w:val="22"/>
                <w:szCs w:val="22"/>
              </w:rPr>
              <w:t xml:space="preserve"> J., Górski J.: Podstawy mechaniki budowli. ARKADY, Warszawa, 2008.</w:t>
            </w:r>
          </w:p>
          <w:p w:rsidR="00C32F9B" w:rsidRPr="004C0146" w:rsidRDefault="004C0146" w:rsidP="000D12C8">
            <w:pPr>
              <w:rPr>
                <w:sz w:val="22"/>
                <w:szCs w:val="22"/>
              </w:rPr>
            </w:pPr>
            <w:proofErr w:type="spellStart"/>
            <w:r w:rsidRPr="00693AB1">
              <w:rPr>
                <w:sz w:val="22"/>
                <w:szCs w:val="22"/>
              </w:rPr>
              <w:t>Pyrak</w:t>
            </w:r>
            <w:proofErr w:type="spellEnd"/>
            <w:r w:rsidRPr="00693AB1">
              <w:rPr>
                <w:sz w:val="22"/>
                <w:szCs w:val="22"/>
              </w:rPr>
              <w:t xml:space="preserve"> S., </w:t>
            </w:r>
            <w:proofErr w:type="spellStart"/>
            <w:r w:rsidRPr="00693AB1">
              <w:rPr>
                <w:sz w:val="22"/>
                <w:szCs w:val="22"/>
              </w:rPr>
              <w:t>Szulborski</w:t>
            </w:r>
            <w:proofErr w:type="spellEnd"/>
            <w:r w:rsidRPr="00693AB1">
              <w:rPr>
                <w:sz w:val="22"/>
                <w:szCs w:val="22"/>
              </w:rPr>
              <w:t xml:space="preserve">: K. Mechanika konstrukcji. Przykłady obliczeń. Arkady 2001. 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0146" w:rsidRPr="00693AB1" w:rsidRDefault="004C0146" w:rsidP="004C0146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Cywiński Z.: Mechanika budowli w zadaniach. T. 1. PWN, Warszawa, 1999.</w:t>
            </w:r>
          </w:p>
          <w:p w:rsidR="004C0146" w:rsidRPr="00693AB1" w:rsidRDefault="004C0146" w:rsidP="004C0146">
            <w:pPr>
              <w:rPr>
                <w:sz w:val="22"/>
                <w:szCs w:val="22"/>
              </w:rPr>
            </w:pPr>
            <w:proofErr w:type="spellStart"/>
            <w:r w:rsidRPr="00693AB1">
              <w:rPr>
                <w:sz w:val="22"/>
                <w:szCs w:val="22"/>
              </w:rPr>
              <w:t>Kolendowicz</w:t>
            </w:r>
            <w:proofErr w:type="spellEnd"/>
            <w:r w:rsidRPr="00693AB1">
              <w:rPr>
                <w:sz w:val="22"/>
                <w:szCs w:val="22"/>
              </w:rPr>
              <w:t xml:space="preserve"> T. Mechanika budowli dla architektów. Arkady 1993.</w:t>
            </w:r>
          </w:p>
          <w:p w:rsidR="00C32F9B" w:rsidRPr="00742916" w:rsidRDefault="00C32F9B" w:rsidP="000D12C8">
            <w:pPr>
              <w:ind w:left="72"/>
              <w:rPr>
                <w:sz w:val="24"/>
                <w:szCs w:val="24"/>
              </w:rPr>
            </w:pPr>
          </w:p>
        </w:tc>
      </w:tr>
      <w:tr w:rsidR="004C0146" w:rsidRPr="00742916" w:rsidTr="00DD31B5">
        <w:tc>
          <w:tcPr>
            <w:tcW w:w="2660" w:type="dxa"/>
          </w:tcPr>
          <w:p w:rsidR="004C0146" w:rsidRPr="00BC3779" w:rsidRDefault="004C0146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C0146" w:rsidRPr="00693AB1" w:rsidRDefault="004C0146" w:rsidP="003C2E37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wykład z prezentacją multimedialną, ćwiczenia - rozwiązywanie zadań</w:t>
            </w:r>
          </w:p>
        </w:tc>
      </w:tr>
    </w:tbl>
    <w:p w:rsidR="004C0146" w:rsidRDefault="004C0146">
      <w:pPr>
        <w:rPr>
          <w:sz w:val="22"/>
          <w:szCs w:val="22"/>
        </w:rPr>
      </w:pPr>
    </w:p>
    <w:p w:rsidR="004C0146" w:rsidRPr="0074288E" w:rsidRDefault="004C014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288E" w:rsidRDefault="004C0146" w:rsidP="00BA4056">
            <w:pPr>
              <w:rPr>
                <w:rFonts w:ascii="Arial Narrow" w:hAnsi="Arial Narrow"/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Wykład: egzamin pisemny składający się z części testowej i zadaniowej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Default="002D74D0" w:rsidP="003C0AC7">
            <w:pPr>
              <w:rPr>
                <w:rFonts w:ascii="Arial Narrow" w:hAnsi="Arial Narrow"/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03, 04, 05</w:t>
            </w:r>
            <w:r w:rsidR="004C0146">
              <w:rPr>
                <w:sz w:val="22"/>
                <w:szCs w:val="22"/>
              </w:rPr>
              <w:t>, 06, 07</w:t>
            </w:r>
          </w:p>
        </w:tc>
      </w:tr>
      <w:tr w:rsidR="0074288E" w:rsidTr="00BA4056">
        <w:tc>
          <w:tcPr>
            <w:tcW w:w="8208" w:type="dxa"/>
            <w:gridSpan w:val="2"/>
          </w:tcPr>
          <w:p w:rsidR="0074288E" w:rsidRDefault="004C0146" w:rsidP="00BA4056">
            <w:pPr>
              <w:rPr>
                <w:rFonts w:ascii="Arial Narrow" w:hAnsi="Arial Narrow"/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Ćwiczenia: dwa pisemne kolokwia</w:t>
            </w:r>
          </w:p>
        </w:tc>
        <w:tc>
          <w:tcPr>
            <w:tcW w:w="1800" w:type="dxa"/>
          </w:tcPr>
          <w:p w:rsidR="0074288E" w:rsidRDefault="000D12C8" w:rsidP="003C0AC7">
            <w:pPr>
              <w:rPr>
                <w:rFonts w:ascii="Arial Narrow" w:hAnsi="Arial Narrow"/>
                <w:sz w:val="22"/>
                <w:szCs w:val="22"/>
              </w:rPr>
            </w:pPr>
            <w:r w:rsidRPr="006B6693">
              <w:rPr>
                <w:sz w:val="22"/>
                <w:szCs w:val="22"/>
              </w:rPr>
              <w:t>03, 04, 05</w:t>
            </w:r>
            <w:r w:rsidR="004C0146">
              <w:rPr>
                <w:sz w:val="22"/>
                <w:szCs w:val="22"/>
              </w:rPr>
              <w:t>, 06, 07</w:t>
            </w:r>
          </w:p>
        </w:tc>
      </w:tr>
      <w:tr w:rsidR="003C0AC7" w:rsidTr="00603C9B">
        <w:tc>
          <w:tcPr>
            <w:tcW w:w="2660" w:type="dxa"/>
            <w:tcBorders>
              <w:bottom w:val="single" w:sz="12" w:space="0" w:color="auto"/>
            </w:tcBorders>
          </w:tcPr>
          <w:p w:rsidR="003C0AC7" w:rsidRDefault="003C0AC7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0146" w:rsidRPr="00693AB1" w:rsidRDefault="004C0146" w:rsidP="004C0146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E – egzamin</w:t>
            </w:r>
          </w:p>
          <w:p w:rsidR="004C0146" w:rsidRPr="00693AB1" w:rsidRDefault="004C0146" w:rsidP="004C0146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>50% egzamin</w:t>
            </w:r>
          </w:p>
          <w:p w:rsidR="004C0146" w:rsidRPr="00693AB1" w:rsidRDefault="004C0146" w:rsidP="004C0146">
            <w:pPr>
              <w:rPr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 xml:space="preserve">50% dwa kolokwia </w:t>
            </w:r>
          </w:p>
          <w:p w:rsidR="003C0AC7" w:rsidRPr="002D74D0" w:rsidRDefault="004C0146" w:rsidP="004C0146">
            <w:pPr>
              <w:rPr>
                <w:rFonts w:ascii="Arial Narrow" w:hAnsi="Arial Narrow"/>
                <w:sz w:val="22"/>
                <w:szCs w:val="22"/>
              </w:rPr>
            </w:pPr>
            <w:r w:rsidRPr="00693AB1">
              <w:rPr>
                <w:sz w:val="22"/>
                <w:szCs w:val="22"/>
              </w:rPr>
              <w:t xml:space="preserve">Warunkiem zaliczenia przedmiotu jest uzyskanie 60%, przy czym minimum 15% z testu  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E11DE8" w:rsidRDefault="00E11DE8">
      <w:pPr>
        <w:rPr>
          <w:sz w:val="22"/>
          <w:szCs w:val="22"/>
        </w:rPr>
      </w:pPr>
    </w:p>
    <w:p w:rsidR="00E11DE8" w:rsidRDefault="00E11DE8">
      <w:pPr>
        <w:rPr>
          <w:sz w:val="22"/>
          <w:szCs w:val="22"/>
        </w:rPr>
      </w:pPr>
    </w:p>
    <w:p w:rsidR="00E11DE8" w:rsidRDefault="00E11DE8">
      <w:pPr>
        <w:rPr>
          <w:sz w:val="22"/>
          <w:szCs w:val="22"/>
        </w:rPr>
      </w:pPr>
    </w:p>
    <w:p w:rsidR="00E11DE8" w:rsidRDefault="00E11DE8">
      <w:pPr>
        <w:rPr>
          <w:sz w:val="22"/>
          <w:szCs w:val="22"/>
        </w:rPr>
      </w:pPr>
    </w:p>
    <w:p w:rsidR="00555B1D" w:rsidRDefault="00555B1D">
      <w:pPr>
        <w:rPr>
          <w:sz w:val="22"/>
          <w:szCs w:val="22"/>
        </w:rPr>
      </w:pPr>
    </w:p>
    <w:p w:rsidR="00555B1D" w:rsidRDefault="00555B1D">
      <w:pPr>
        <w:rPr>
          <w:sz w:val="22"/>
          <w:szCs w:val="22"/>
        </w:rPr>
      </w:pPr>
    </w:p>
    <w:p w:rsidR="00555B1D" w:rsidRDefault="00555B1D">
      <w:pPr>
        <w:rPr>
          <w:sz w:val="22"/>
          <w:szCs w:val="22"/>
        </w:rPr>
      </w:pPr>
    </w:p>
    <w:p w:rsidR="002D74D0" w:rsidRPr="0074288E" w:rsidRDefault="002D74D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E11DE8" w:rsidRDefault="004C0146">
            <w:pPr>
              <w:jc w:val="center"/>
              <w:rPr>
                <w:b/>
                <w:sz w:val="24"/>
                <w:szCs w:val="24"/>
              </w:rPr>
            </w:pPr>
            <w:r w:rsidRPr="00E11DE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722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11DE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 w:rsidR="00603C9B">
              <w:rPr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126" w:type="dxa"/>
          </w:tcPr>
          <w:p w:rsidR="00875BA8" w:rsidRPr="00E11DE8" w:rsidRDefault="003C0AC7" w:rsidP="004C0146">
            <w:pPr>
              <w:jc w:val="center"/>
              <w:rPr>
                <w:b/>
                <w:sz w:val="24"/>
                <w:szCs w:val="24"/>
              </w:rPr>
            </w:pPr>
            <w:r w:rsidRPr="00E11DE8">
              <w:rPr>
                <w:b/>
                <w:sz w:val="24"/>
                <w:szCs w:val="24"/>
              </w:rPr>
              <w:t>3</w:t>
            </w:r>
            <w:r w:rsidR="004C0146" w:rsidRPr="00E11DE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875BA8" w:rsidRPr="00742916" w:rsidRDefault="00014708" w:rsidP="00722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11DE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 w:rsidR="00E11D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75BA8" w:rsidRPr="00742916" w:rsidRDefault="00722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014708" w:rsidP="00722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75BA8" w:rsidRPr="00742916" w:rsidRDefault="00E11D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EA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75BA8" w:rsidRPr="00742916" w:rsidRDefault="00722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AC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742916" w:rsidRDefault="00014708" w:rsidP="00722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3779" w:rsidRPr="00742916" w:rsidRDefault="00014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BC3779" w:rsidRPr="00742916" w:rsidRDefault="00014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3779" w:rsidRPr="00742916" w:rsidRDefault="00E11D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3779" w:rsidRPr="00742916" w:rsidRDefault="00E11D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E11DE8" w:rsidRDefault="00722145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11DE8">
              <w:rPr>
                <w:b/>
                <w:sz w:val="24"/>
                <w:szCs w:val="24"/>
              </w:rPr>
              <w:t>150</w:t>
            </w:r>
          </w:p>
        </w:tc>
        <w:tc>
          <w:tcPr>
            <w:tcW w:w="2812" w:type="dxa"/>
          </w:tcPr>
          <w:p w:rsidR="00BC3779" w:rsidRPr="00742916" w:rsidRDefault="009427FC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4708">
              <w:rPr>
                <w:sz w:val="24"/>
                <w:szCs w:val="24"/>
              </w:rPr>
              <w:t>6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722145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32F9B" w:rsidRPr="00742916" w:rsidTr="009427FC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32F9B" w:rsidRPr="00E11DE8" w:rsidRDefault="00014708" w:rsidP="00942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9427FC">
              <w:rPr>
                <w:b/>
                <w:sz w:val="22"/>
                <w:szCs w:val="22"/>
              </w:rPr>
              <w:t>4</w:t>
            </w:r>
          </w:p>
        </w:tc>
      </w:tr>
      <w:tr w:rsidR="00C32F9B" w:rsidRPr="00742916" w:rsidTr="009427FC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32F9B" w:rsidRPr="00742916" w:rsidRDefault="00014708" w:rsidP="009427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B63BAD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350" w:rsidRDefault="001D4350">
      <w:r>
        <w:separator/>
      </w:r>
    </w:p>
  </w:endnote>
  <w:endnote w:type="continuationSeparator" w:id="0">
    <w:p w:rsidR="001D4350" w:rsidRDefault="001D4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17A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11D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B.6 - </w:t>
    </w:r>
    <w:r w:rsidR="00E17A88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E17A88">
      <w:rPr>
        <w:rStyle w:val="Numerstrony"/>
      </w:rPr>
      <w:fldChar w:fldCharType="separate"/>
    </w:r>
    <w:r w:rsidR="000259AE">
      <w:rPr>
        <w:rStyle w:val="Numerstrony"/>
        <w:noProof/>
      </w:rPr>
      <w:t>2</w:t>
    </w:r>
    <w:r w:rsidR="00E17A88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350" w:rsidRDefault="001D4350">
      <w:r>
        <w:separator/>
      </w:r>
    </w:p>
  </w:footnote>
  <w:footnote w:type="continuationSeparator" w:id="0">
    <w:p w:rsidR="001D4350" w:rsidRDefault="001D4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4708"/>
    <w:rsid w:val="000172B5"/>
    <w:rsid w:val="000259AE"/>
    <w:rsid w:val="00027D26"/>
    <w:rsid w:val="00055BF9"/>
    <w:rsid w:val="00066EE2"/>
    <w:rsid w:val="000835C7"/>
    <w:rsid w:val="000A3507"/>
    <w:rsid w:val="000B25BB"/>
    <w:rsid w:val="000D12C8"/>
    <w:rsid w:val="000D4057"/>
    <w:rsid w:val="000D7AD6"/>
    <w:rsid w:val="0012462B"/>
    <w:rsid w:val="00162857"/>
    <w:rsid w:val="001909D4"/>
    <w:rsid w:val="001A784E"/>
    <w:rsid w:val="001B1FE8"/>
    <w:rsid w:val="001D4350"/>
    <w:rsid w:val="001D49B2"/>
    <w:rsid w:val="00233D27"/>
    <w:rsid w:val="00274050"/>
    <w:rsid w:val="002D74D0"/>
    <w:rsid w:val="002E45D7"/>
    <w:rsid w:val="002F0D95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C0AC7"/>
    <w:rsid w:val="003C2E37"/>
    <w:rsid w:val="003C6801"/>
    <w:rsid w:val="003D1073"/>
    <w:rsid w:val="003D4BA8"/>
    <w:rsid w:val="003E1C41"/>
    <w:rsid w:val="0041601A"/>
    <w:rsid w:val="004253A0"/>
    <w:rsid w:val="004479EE"/>
    <w:rsid w:val="00451254"/>
    <w:rsid w:val="004649F8"/>
    <w:rsid w:val="0047091E"/>
    <w:rsid w:val="004749E3"/>
    <w:rsid w:val="004A0D6A"/>
    <w:rsid w:val="004A1A66"/>
    <w:rsid w:val="004B0CD1"/>
    <w:rsid w:val="004C0146"/>
    <w:rsid w:val="004C3DEC"/>
    <w:rsid w:val="004D5610"/>
    <w:rsid w:val="004D7F3F"/>
    <w:rsid w:val="004E34C4"/>
    <w:rsid w:val="004E41CB"/>
    <w:rsid w:val="005239F7"/>
    <w:rsid w:val="00527907"/>
    <w:rsid w:val="00541657"/>
    <w:rsid w:val="00555B1D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3C9B"/>
    <w:rsid w:val="0061299F"/>
    <w:rsid w:val="00626A1C"/>
    <w:rsid w:val="00636829"/>
    <w:rsid w:val="00643C02"/>
    <w:rsid w:val="006744E2"/>
    <w:rsid w:val="0067486A"/>
    <w:rsid w:val="0068523E"/>
    <w:rsid w:val="006B3C25"/>
    <w:rsid w:val="006C783F"/>
    <w:rsid w:val="006D5A65"/>
    <w:rsid w:val="006F4A86"/>
    <w:rsid w:val="006F5658"/>
    <w:rsid w:val="007044E8"/>
    <w:rsid w:val="007068B3"/>
    <w:rsid w:val="00722145"/>
    <w:rsid w:val="00724143"/>
    <w:rsid w:val="00735A3D"/>
    <w:rsid w:val="0074288E"/>
    <w:rsid w:val="00742916"/>
    <w:rsid w:val="007C6CE2"/>
    <w:rsid w:val="007D713E"/>
    <w:rsid w:val="007D73CE"/>
    <w:rsid w:val="0081326B"/>
    <w:rsid w:val="008134EB"/>
    <w:rsid w:val="00814175"/>
    <w:rsid w:val="00826951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2DE3"/>
    <w:rsid w:val="008D4BE7"/>
    <w:rsid w:val="008E1547"/>
    <w:rsid w:val="008F17F6"/>
    <w:rsid w:val="00931F2E"/>
    <w:rsid w:val="009335A8"/>
    <w:rsid w:val="0093673A"/>
    <w:rsid w:val="009427FC"/>
    <w:rsid w:val="009A792B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91A6C"/>
    <w:rsid w:val="00AB7FA5"/>
    <w:rsid w:val="00AE545B"/>
    <w:rsid w:val="00B01E31"/>
    <w:rsid w:val="00B10EFB"/>
    <w:rsid w:val="00B2097B"/>
    <w:rsid w:val="00B240A7"/>
    <w:rsid w:val="00B24160"/>
    <w:rsid w:val="00B24EFD"/>
    <w:rsid w:val="00B3451E"/>
    <w:rsid w:val="00B37565"/>
    <w:rsid w:val="00B63BAD"/>
    <w:rsid w:val="00B71297"/>
    <w:rsid w:val="00B80628"/>
    <w:rsid w:val="00BA4056"/>
    <w:rsid w:val="00BB00F5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A52D6"/>
    <w:rsid w:val="00CC4125"/>
    <w:rsid w:val="00CD45FA"/>
    <w:rsid w:val="00D01ECA"/>
    <w:rsid w:val="00D02DB8"/>
    <w:rsid w:val="00D13A0F"/>
    <w:rsid w:val="00D246E2"/>
    <w:rsid w:val="00D271AE"/>
    <w:rsid w:val="00D3301A"/>
    <w:rsid w:val="00D5742A"/>
    <w:rsid w:val="00D70C81"/>
    <w:rsid w:val="00D932AF"/>
    <w:rsid w:val="00DA37D6"/>
    <w:rsid w:val="00DB3CF3"/>
    <w:rsid w:val="00DC3DDF"/>
    <w:rsid w:val="00DD31B5"/>
    <w:rsid w:val="00DF3C1F"/>
    <w:rsid w:val="00E01C16"/>
    <w:rsid w:val="00E03B05"/>
    <w:rsid w:val="00E118FB"/>
    <w:rsid w:val="00E11DE8"/>
    <w:rsid w:val="00E17A88"/>
    <w:rsid w:val="00E253CA"/>
    <w:rsid w:val="00E327A2"/>
    <w:rsid w:val="00E37580"/>
    <w:rsid w:val="00E47737"/>
    <w:rsid w:val="00E477A0"/>
    <w:rsid w:val="00E62222"/>
    <w:rsid w:val="00EA2686"/>
    <w:rsid w:val="00EA7E47"/>
    <w:rsid w:val="00F047E1"/>
    <w:rsid w:val="00F14068"/>
    <w:rsid w:val="00F279DA"/>
    <w:rsid w:val="00F36CAF"/>
    <w:rsid w:val="00F714F6"/>
    <w:rsid w:val="00F7237E"/>
    <w:rsid w:val="00F8125D"/>
    <w:rsid w:val="00F8564F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BAD"/>
  </w:style>
  <w:style w:type="paragraph" w:styleId="Nagwek1">
    <w:name w:val="heading 1"/>
    <w:basedOn w:val="Normalny"/>
    <w:next w:val="Normalny"/>
    <w:link w:val="Nagwek1Znak"/>
    <w:qFormat/>
    <w:rsid w:val="00B63BA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B63BA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B63BAD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B63BAD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B63BAD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B63BAD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63BAD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B63BAD"/>
    <w:rPr>
      <w:b/>
    </w:rPr>
  </w:style>
  <w:style w:type="paragraph" w:styleId="NormalnyWeb">
    <w:name w:val="Normal (Web)"/>
    <w:basedOn w:val="Normalny"/>
    <w:semiHidden/>
    <w:rsid w:val="00B63BAD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B63BAD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3BAD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B63BAD"/>
    <w:pPr>
      <w:jc w:val="center"/>
    </w:pPr>
    <w:rPr>
      <w:b/>
      <w:sz w:val="24"/>
    </w:rPr>
  </w:style>
  <w:style w:type="character" w:customStyle="1" w:styleId="TytuZnak">
    <w:name w:val="Tytuł Znak"/>
    <w:rsid w:val="00B63BAD"/>
    <w:rPr>
      <w:b/>
      <w:sz w:val="24"/>
    </w:rPr>
  </w:style>
  <w:style w:type="paragraph" w:styleId="Nagwek">
    <w:name w:val="header"/>
    <w:basedOn w:val="Normalny"/>
    <w:semiHidden/>
    <w:unhideWhenUsed/>
    <w:rsid w:val="00B63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63BAD"/>
  </w:style>
  <w:style w:type="paragraph" w:styleId="Stopka">
    <w:name w:val="footer"/>
    <w:basedOn w:val="Normalny"/>
    <w:semiHidden/>
    <w:unhideWhenUsed/>
    <w:rsid w:val="00B63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63BAD"/>
  </w:style>
  <w:style w:type="paragraph" w:styleId="Podtytu">
    <w:name w:val="Subtitle"/>
    <w:basedOn w:val="Normalny"/>
    <w:qFormat/>
    <w:rsid w:val="00B63BAD"/>
    <w:rPr>
      <w:b/>
    </w:rPr>
  </w:style>
  <w:style w:type="paragraph" w:styleId="Akapitzlist">
    <w:name w:val="List Paragraph"/>
    <w:basedOn w:val="Normalny"/>
    <w:qFormat/>
    <w:rsid w:val="00B63BAD"/>
    <w:pPr>
      <w:ind w:left="720"/>
      <w:contextualSpacing/>
    </w:pPr>
  </w:style>
  <w:style w:type="character" w:styleId="Numerstrony">
    <w:name w:val="page number"/>
    <w:basedOn w:val="Domylnaczcionkaakapitu"/>
    <w:semiHidden/>
    <w:rsid w:val="00B63BAD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desc-header">
    <w:name w:val="desc-header"/>
    <w:basedOn w:val="Domylnaczcionkaakapitu"/>
    <w:rsid w:val="002D74D0"/>
  </w:style>
  <w:style w:type="character" w:styleId="Hipercze">
    <w:name w:val="Hyperlink"/>
    <w:basedOn w:val="Domylnaczcionkaakapitu"/>
    <w:uiPriority w:val="99"/>
    <w:semiHidden/>
    <w:unhideWhenUsed/>
    <w:rsid w:val="002D74D0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0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0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D17C7-0F53-4CE7-A5D3-94FC821C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9</cp:revision>
  <cp:lastPrinted>2019-06-19T08:46:00Z</cp:lastPrinted>
  <dcterms:created xsi:type="dcterms:W3CDTF">2019-07-01T07:21:00Z</dcterms:created>
  <dcterms:modified xsi:type="dcterms:W3CDTF">2019-09-12T16:09:00Z</dcterms:modified>
</cp:coreProperties>
</file>